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D3727E" w14:textId="77777777" w:rsidR="0023342B" w:rsidRDefault="00C52BA9">
      <w:pPr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«Сервисное мобильное приложение IOS платформы для шеринга "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Urent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</w:rPr>
        <w:t>"»</w:t>
      </w:r>
    </w:p>
    <w:p w14:paraId="70DC2443" w14:textId="77777777" w:rsidR="0023342B" w:rsidRDefault="00C52BA9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РУКОВОДСТВО ПОЛЬЗОВАТЕЛЯ </w:t>
      </w:r>
    </w:p>
    <w:p w14:paraId="48680C09" w14:textId="77777777" w:rsidR="0023342B" w:rsidRDefault="00C52BA9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(ИНФОРМАЦИЯ, НЕОБХОДИМАЯ ДЛЯ УСТАНОВКИ И ЭКСПЛУАТАЦИИ)</w:t>
      </w:r>
    </w:p>
    <w:p w14:paraId="5AA28C1C" w14:textId="77777777" w:rsidR="0023342B" w:rsidRDefault="0023342B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EED9C96" w14:textId="635AEC2B" w:rsidR="00400675" w:rsidRPr="00400675" w:rsidRDefault="00C52BA9" w:rsidP="00400675">
      <w:pPr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0" w:name="_GoBack"/>
      <w:bookmarkEnd w:id="0"/>
      <w:r>
        <w:br w:type="page"/>
      </w:r>
      <w:r w:rsidR="00400675" w:rsidRPr="00400675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Введение</w:t>
      </w:r>
    </w:p>
    <w:p w14:paraId="3BD872B7" w14:textId="49DA1ED3" w:rsidR="00400675" w:rsidRPr="00400675" w:rsidRDefault="00400675" w:rsidP="00400675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00675">
        <w:rPr>
          <w:rFonts w:ascii="Times New Roman" w:eastAsia="Times New Roman" w:hAnsi="Times New Roman" w:cs="Times New Roman"/>
          <w:bCs/>
          <w:sz w:val="24"/>
          <w:szCs w:val="24"/>
        </w:rPr>
        <w:t xml:space="preserve">Настоящая инструкция предполагает, что пользователь знаком с обязанностями технических специалистов по организации и обслуживанию проката транспортных средств (далее ТС) в системе 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  <w:t>Юрент,</w:t>
      </w:r>
      <w:r w:rsidRPr="00400675">
        <w:rPr>
          <w:rFonts w:ascii="Times New Roman" w:eastAsia="Times New Roman" w:hAnsi="Times New Roman" w:cs="Times New Roman"/>
          <w:bCs/>
          <w:sz w:val="24"/>
          <w:szCs w:val="24"/>
        </w:rPr>
        <w:t xml:space="preserve"> а также со связанными с этим понятиями и терминами. Приложение предназначено для выполнения основных операций по настройке и управлению ТС, а также информационного сопровождения операций по их обслуживанию.</w:t>
      </w:r>
    </w:p>
    <w:p w14:paraId="559BA91E" w14:textId="77777777" w:rsidR="00400675" w:rsidRDefault="00400675" w:rsidP="00400675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D4F0FA9" w14:textId="5243A073" w:rsidR="00400675" w:rsidRPr="00400675" w:rsidRDefault="00400675" w:rsidP="00400675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0067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Установка приложения</w:t>
      </w:r>
    </w:p>
    <w:p w14:paraId="54F25D79" w14:textId="27ADC5F1" w:rsidR="00400675" w:rsidRPr="00400675" w:rsidRDefault="00400675" w:rsidP="00400675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</w:pPr>
      <w:r w:rsidRPr="00400675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Приложение предназначено для мобильных устройств 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  <w:t xml:space="preserve">системы 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iOS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  <w:t xml:space="preserve"> и доступно для скачивания в 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App</w:t>
      </w:r>
      <w:r w:rsidRPr="00400675"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Store</w:t>
      </w:r>
      <w:r w:rsidRPr="00400675"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  <w:t xml:space="preserve">под названием </w:t>
      </w:r>
      <w:r>
        <w:rPr>
          <w:rFonts w:ascii="Times New Roman" w:eastAsia="Times New Roman" w:hAnsi="Times New Roman" w:cs="Times New Roman"/>
          <w:sz w:val="24"/>
          <w:szCs w:val="24"/>
        </w:rPr>
        <w:t>«SAPP»</w:t>
      </w:r>
      <w:r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или по ссылке: </w:t>
      </w:r>
      <w:hyperlink r:id="rId9" w:history="1">
        <w:r w:rsidRPr="00596DDE">
          <w:rPr>
            <w:rStyle w:val="a4"/>
            <w:rFonts w:ascii="Times New Roman" w:eastAsia="Times New Roman" w:hAnsi="Times New Roman" w:cs="Times New Roman"/>
            <w:sz w:val="24"/>
            <w:szCs w:val="24"/>
            <w:lang w:val="ru-RU"/>
          </w:rPr>
          <w:t>https://apps.apple.com/ru/app/sapp/id6748913089</w:t>
        </w:r>
      </w:hyperlink>
      <w:r w:rsidRPr="00400675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</w:p>
    <w:p w14:paraId="70F8DE32" w14:textId="77777777" w:rsidR="00400675" w:rsidRPr="00400675" w:rsidRDefault="00400675" w:rsidP="00400675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1A020A3C" w14:textId="640E6615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Авторизация на платформе</w:t>
      </w:r>
    </w:p>
    <w:p w14:paraId="5B4F5F09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Авторизация на платформе осуществляется в приложении «SAPP» по предварительной регистрации администратором системы. Пользователи, не имеющие заранее зарегистрированных аккаунтов на текущий момент, не имеют доступа к приложению SAPP</w:t>
      </w:r>
    </w:p>
    <w:p w14:paraId="0EFDC1CD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После предварительной регистрации - Авторизация состоит из следующих шагов: </w:t>
      </w:r>
    </w:p>
    <w:p w14:paraId="38008DAB" w14:textId="77777777" w:rsidR="0023342B" w:rsidRDefault="00C52BA9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Пользователю необходимо нажать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По номеру телефона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(рис. 1)</w:t>
      </w:r>
    </w:p>
    <w:p w14:paraId="0847BBCE" w14:textId="77777777" w:rsidR="0023342B" w:rsidRDefault="0023342B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2FC89C7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94DBC7D" wp14:editId="5644D8C8">
            <wp:extent cx="1982153" cy="4289820"/>
            <wp:effectExtent l="0" t="0" r="0" b="0"/>
            <wp:docPr id="2036887305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2153" cy="42898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Рис.1</w:t>
      </w:r>
    </w:p>
    <w:p w14:paraId="6D3E7D1E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152E256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3C1A93A" w14:textId="77777777" w:rsidR="0023342B" w:rsidRDefault="00C52BA9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На стартовой странице приложения Пользователю необходимо ввести номер телефона любого оператора и нажать на кнопку «</w:t>
      </w:r>
      <w:r>
        <w:rPr>
          <w:rFonts w:ascii="Times New Roman" w:eastAsia="Times New Roman" w:hAnsi="Times New Roman" w:cs="Times New Roman"/>
          <w:sz w:val="24"/>
          <w:szCs w:val="24"/>
        </w:rPr>
        <w:t>Получить код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 (рис.2). </w:t>
      </w:r>
    </w:p>
    <w:p w14:paraId="2785E173" w14:textId="77777777" w:rsidR="0023342B" w:rsidRDefault="00C52BA9">
      <w:pPr>
        <w:spacing w:before="120" w:after="120" w:line="276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A3D548A" wp14:editId="0DE0EA7B">
            <wp:extent cx="2801870" cy="6077903"/>
            <wp:effectExtent l="0" t="0" r="0" b="0"/>
            <wp:docPr id="2036887307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1870" cy="60779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Рис.2</w:t>
      </w:r>
    </w:p>
    <w:p w14:paraId="5626C846" w14:textId="77777777" w:rsidR="0023342B" w:rsidRDefault="0023342B">
      <w:pPr>
        <w:spacing w:before="120" w:after="120" w:line="276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8DE1AEB" w14:textId="77777777" w:rsidR="0023342B" w:rsidRDefault="00C52BA9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Далее на указанный номер телефона придет СМС-код доступа к </w:t>
      </w:r>
      <w:r>
        <w:rPr>
          <w:rFonts w:ascii="Times New Roman" w:eastAsia="Times New Roman" w:hAnsi="Times New Roman" w:cs="Times New Roman"/>
          <w:sz w:val="24"/>
          <w:szCs w:val="24"/>
        </w:rPr>
        <w:t>приложению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SAPP (рис.3)</w:t>
      </w:r>
    </w:p>
    <w:p w14:paraId="6BBB7C04" w14:textId="77777777" w:rsidR="0023342B" w:rsidRDefault="0023342B">
      <w:pPr>
        <w:spacing w:before="120" w:after="120" w:line="276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2918CB5" w14:textId="77777777" w:rsidR="0023342B" w:rsidRDefault="00C52BA9">
      <w:pPr>
        <w:spacing w:before="120" w:after="120" w:line="276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08903AF1" wp14:editId="2031E341">
            <wp:extent cx="2766317" cy="5990272"/>
            <wp:effectExtent l="0" t="0" r="0" b="0"/>
            <wp:docPr id="2036887306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6317" cy="59902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Рис.3</w:t>
      </w:r>
    </w:p>
    <w:p w14:paraId="74CFBAEA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случае, если СМС-код не пришел Пользователю, он может на этой же странице запросить повторную отправку кода или войти с другим номером, нажав на кнопку “Новый код”.</w:t>
      </w:r>
    </w:p>
    <w:p w14:paraId="6042A7EE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831384A" w14:textId="77777777" w:rsidR="0023342B" w:rsidRDefault="00C52BA9">
      <w:pPr>
        <w:numPr>
          <w:ilvl w:val="0"/>
          <w:numId w:val="14"/>
        </w:num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После ввода СМС-кода, Пользователю необходимо выбрать локацию, в которой будет осуществляться использование приложение. Это необходимо для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преднастроек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Системы (рис.4)</w:t>
      </w:r>
    </w:p>
    <w:p w14:paraId="13495F21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34E7F4D4" wp14:editId="41A8360B">
            <wp:extent cx="3382328" cy="7328376"/>
            <wp:effectExtent l="0" t="0" r="0" b="0"/>
            <wp:docPr id="2036887309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2328" cy="73283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рис.4</w:t>
      </w:r>
    </w:p>
    <w:p w14:paraId="00D32C5D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После прохождения авторизации на платформе, Пользователю становятся доступны все возможности платформы.</w:t>
      </w:r>
      <w:bookmarkStart w:id="1" w:name="bookmark=id.t4k8vsz4o8fz" w:colFirst="0" w:colLast="0"/>
      <w:bookmarkEnd w:id="1"/>
      <w:r>
        <w:br w:type="page"/>
      </w:r>
    </w:p>
    <w:p w14:paraId="4059A82D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Главная</w:t>
      </w:r>
    </w:p>
    <w:p w14:paraId="4A95AF9F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2" w:name="bookmark=id.r8zpu0s0unbf" w:colFirst="0" w:colLast="0"/>
      <w:bookmarkEnd w:id="2"/>
      <w:r>
        <w:rPr>
          <w:rFonts w:ascii="Times New Roman" w:eastAsia="Times New Roman" w:hAnsi="Times New Roman" w:cs="Times New Roman"/>
          <w:b/>
          <w:sz w:val="24"/>
          <w:szCs w:val="24"/>
        </w:rPr>
        <w:t>Функционал главной страницы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6B7F53E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После прохождения процедуры регистрации Пользователь автоматически попадает на главную страницу приложения (рис.5)</w:t>
      </w:r>
    </w:p>
    <w:p w14:paraId="0EC3C441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Используя Систему, Пользователь может искать средства индивидуальной мобильности (далее - СИМ) на карте, производить их обслуживание, а также выполнять конкретные задания по замене аккумуляторных батарей и перемещению СИМ</w:t>
      </w:r>
    </w:p>
    <w:p w14:paraId="074CAF95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6D2E1358" wp14:editId="1BA8FE86">
            <wp:extent cx="2648903" cy="5743415"/>
            <wp:effectExtent l="0" t="0" r="0" b="0"/>
            <wp:docPr id="2036887308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8903" cy="5743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Рис.5</w:t>
      </w:r>
    </w:p>
    <w:p w14:paraId="23F8A2EC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48F0FA1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F574970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 главной странице (рис.5) Пользователю доступны следующие разделы и возможности: </w:t>
      </w:r>
    </w:p>
    <w:p w14:paraId="62A91F22" w14:textId="77777777" w:rsidR="0023342B" w:rsidRDefault="00C52BA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Профиль</w:t>
      </w:r>
    </w:p>
    <w:p w14:paraId="0D1C4634" w14:textId="77777777" w:rsidR="0023342B" w:rsidRDefault="00C52BA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Кнопка “Начать слот”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10BDED1E" w14:textId="77777777" w:rsidR="0023342B" w:rsidRDefault="00C52BA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Виджет результатов завершенных слотов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613E6286" w14:textId="77777777" w:rsidR="0023342B" w:rsidRDefault="00C52BA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Кнопка связи с поддержкой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3156AB96" w14:textId="77777777" w:rsidR="0023342B" w:rsidRDefault="00C52BA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Раздел “О приложении”</w:t>
      </w:r>
    </w:p>
    <w:p w14:paraId="65016B76" w14:textId="77777777" w:rsidR="0023342B" w:rsidRDefault="00C52BA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Раздел “Сканер”</w:t>
      </w:r>
    </w:p>
    <w:p w14:paraId="02848322" w14:textId="77777777" w:rsidR="0023342B" w:rsidRDefault="00C52BA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Раздел “Общая карта”</w:t>
      </w:r>
    </w:p>
    <w:p w14:paraId="30A76D18" w14:textId="77777777" w:rsidR="0023342B" w:rsidRDefault="00C52BA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Кнопка “Вернуться на главный экран”</w:t>
      </w:r>
    </w:p>
    <w:p w14:paraId="2210FEF9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1126B5B" w14:textId="77777777" w:rsidR="0023342B" w:rsidRDefault="00C52BA9">
      <w:pPr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3" w:name="bookmark=id.kadsrpydffdq" w:colFirst="0" w:colLast="0"/>
      <w:bookmarkEnd w:id="3"/>
      <w:r>
        <w:br w:type="page"/>
      </w:r>
    </w:p>
    <w:p w14:paraId="3AAD2DD1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Профиль</w:t>
      </w:r>
    </w:p>
    <w:p w14:paraId="20C387C4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того, чтобы попасть в профиль, пользователю требуется нажать на главной странице на иконку с инициалами (рис.5 №1) в правом верхнем углу</w:t>
      </w:r>
    </w:p>
    <w:p w14:paraId="083C2B2B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профиле (рис.6) пользователю доступны: </w:t>
      </w:r>
    </w:p>
    <w:p w14:paraId="0750D69C" w14:textId="4A2D2D5F" w:rsidR="0023342B" w:rsidRDefault="00C52BA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его учетные данные (ФИО, номер телефона, а также указание, для какой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оргструктурной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единицы исполнитель выполняет работы/услуги</w:t>
      </w:r>
    </w:p>
    <w:p w14:paraId="4345C4CF" w14:textId="77777777" w:rsidR="0023342B" w:rsidRDefault="00C52BA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Настройки выбора доступов к самокату (далее - Вендоры)</w:t>
      </w:r>
    </w:p>
    <w:p w14:paraId="669C247F" w14:textId="77777777" w:rsidR="0023342B" w:rsidRDefault="00C52BA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Настройки выбора локации</w:t>
      </w:r>
    </w:p>
    <w:p w14:paraId="0F30FA2D" w14:textId="77777777" w:rsidR="0023342B" w:rsidRDefault="00C52BA9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Кнопка “Выйти из приложения”</w:t>
      </w:r>
    </w:p>
    <w:p w14:paraId="64FA423F" w14:textId="266A8466" w:rsidR="0023342B" w:rsidRDefault="0009313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66140B" wp14:editId="58492C96">
                <wp:simplePos x="0" y="0"/>
                <wp:positionH relativeFrom="column">
                  <wp:posOffset>805815</wp:posOffset>
                </wp:positionH>
                <wp:positionV relativeFrom="paragraph">
                  <wp:posOffset>831850</wp:posOffset>
                </wp:positionV>
                <wp:extent cx="654050" cy="139700"/>
                <wp:effectExtent l="0" t="0" r="12700" b="1270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4050" cy="139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3C3F1" id="Прямоугольник 1" o:spid="_x0000_s1026" style="position:absolute;margin-left:63.45pt;margin-top:65.5pt;width:51.5pt;height:1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" fillcolor="black [3200]" strokecolor="black [1600]" strokeweight="1pt"/>
            </w:pict>
          </mc:Fallback>
        </mc:AlternateContent>
      </w:r>
      <w:r w:rsidR="00C52BA9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D390F5B" wp14:editId="1D276491">
            <wp:extent cx="1755321" cy="3809047"/>
            <wp:effectExtent l="0" t="0" r="0" b="1270"/>
            <wp:docPr id="2036887311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5321" cy="38090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C52BA9">
        <w:rPr>
          <w:rFonts w:ascii="Times New Roman" w:eastAsia="Times New Roman" w:hAnsi="Times New Roman" w:cs="Times New Roman"/>
          <w:sz w:val="24"/>
          <w:szCs w:val="24"/>
        </w:rPr>
        <w:t>Рис.6</w:t>
      </w:r>
    </w:p>
    <w:p w14:paraId="6FCC6A0A" w14:textId="77777777" w:rsidR="0023342B" w:rsidRDefault="00C52BA9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Каждый СИМ на платформе Юрент имеет свой обозначенный код - Вендор. Вендор используется для разграничения доступа к СИМ. Каждому пользователю Системы доступны один или несколько Вендоров. доступность Вендоров пользователю определяет администратор платформы</w:t>
      </w:r>
    </w:p>
    <w:p w14:paraId="100CE4D7" w14:textId="77777777" w:rsidR="0023342B" w:rsidRDefault="00C52BA9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 профиле Вендора выбираются только доступные пользователю Вендора (рис.7). Если Вендор выбран - пользователь будет иметь возможность взаимодействовать с СИМ. Если не выбран - взаимодействие закрывается.</w:t>
      </w:r>
    </w:p>
    <w:p w14:paraId="59B3D276" w14:textId="77777777" w:rsidR="0023342B" w:rsidRDefault="00C52BA9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того, чтобы управлять доступными Вендорами, пользователю необходимо: </w:t>
      </w:r>
    </w:p>
    <w:p w14:paraId="629DE835" w14:textId="77777777" w:rsidR="0023342B" w:rsidRDefault="00C52BA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Нажать на раздел Вендоры в профиле. </w:t>
      </w:r>
    </w:p>
    <w:p w14:paraId="5EE2364F" w14:textId="77777777" w:rsidR="0023342B" w:rsidRDefault="00C52BA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 появившемся экране пользователь может выбирать и убирать доступные Вендоры. </w:t>
      </w:r>
    </w:p>
    <w:p w14:paraId="274A549C" w14:textId="77777777" w:rsidR="0023342B" w:rsidRDefault="00C52BA9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Сохранение настроек по кнопке “Применить”</w:t>
      </w:r>
    </w:p>
    <w:p w14:paraId="699CAB54" w14:textId="77777777" w:rsidR="0023342B" w:rsidRDefault="0023342B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3A659A5F" w14:textId="77777777" w:rsidR="0023342B" w:rsidRDefault="00C52BA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4352D088" wp14:editId="5B16C5A0">
            <wp:extent cx="1820228" cy="3939298"/>
            <wp:effectExtent l="0" t="0" r="0" b="0"/>
            <wp:docPr id="2036887310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0228" cy="39392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Рис.7</w:t>
      </w:r>
    </w:p>
    <w:p w14:paraId="66DFF4B8" w14:textId="77777777" w:rsidR="0023342B" w:rsidRDefault="00C52BA9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Также, Пользователь может изменить локацию, на которой планируется использование приложения (рис.8).</w:t>
      </w:r>
    </w:p>
    <w:p w14:paraId="38BC1840" w14:textId="77777777" w:rsidR="0023342B" w:rsidRDefault="00C52BA9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Выбор локации необходим для настроек технических зон использования приложения (о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техзонах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в разделе “Старт слота”)</w:t>
      </w:r>
    </w:p>
    <w:p w14:paraId="22FB2E30" w14:textId="77777777" w:rsidR="0023342B" w:rsidRDefault="0023342B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927A03C" w14:textId="77777777" w:rsidR="0023342B" w:rsidRDefault="00C52BA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13A86B43" wp14:editId="3F279E8A">
            <wp:extent cx="1875551" cy="4043273"/>
            <wp:effectExtent l="0" t="0" r="0" b="0"/>
            <wp:docPr id="2036887313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5551" cy="40432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Рис.8</w:t>
      </w:r>
    </w:p>
    <w:p w14:paraId="203AEB80" w14:textId="77777777" w:rsidR="0023342B" w:rsidRDefault="00C52BA9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У пользователя единовременно может быть выбрана одна или несколько Локаций. </w:t>
      </w:r>
    </w:p>
    <w:p w14:paraId="0F694ED7" w14:textId="77777777" w:rsidR="0023342B" w:rsidRDefault="00C52BA9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Для изменения набора локаций, пользователю в профиле необходимо: </w:t>
      </w:r>
    </w:p>
    <w:p w14:paraId="56025091" w14:textId="77777777" w:rsidR="0023342B" w:rsidRDefault="00C52BA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Нажать на раздел “Локации” в профиле</w:t>
      </w:r>
    </w:p>
    <w:p w14:paraId="31D9A8F0" w14:textId="77777777" w:rsidR="0023342B" w:rsidRDefault="00C52BA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Осуществить выбор необходимых локаций</w:t>
      </w:r>
    </w:p>
    <w:p w14:paraId="0632C600" w14:textId="77777777" w:rsidR="0023342B" w:rsidRDefault="00C52BA9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Сохранение настроек по кнопке “Применить”</w:t>
      </w:r>
    </w:p>
    <w:p w14:paraId="64E29410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3570E24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DC65D3D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DF39EB0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61BA23F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D2C42B2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6079183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66292D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9469456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B5A426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A6717DB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00ADC10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BA931CC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4E82CBD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A090908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7AC3E7D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5E61F4B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84B70F0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1388839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0CEAECD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414BBDF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A784C34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41039D6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D87A380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79860C3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BC4C4AB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6B9DE4A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391949F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2FF8C80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0BDE431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FE7EF8A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FDD3C67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5631464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Виджет “Результаты слотов”</w:t>
      </w:r>
      <w:bookmarkStart w:id="4" w:name="bookmark=id.8g36j5ko068k" w:colFirst="0" w:colLast="0"/>
      <w:bookmarkEnd w:id="4"/>
    </w:p>
    <w:p w14:paraId="75124818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 главной странице приложения Пользователь имеет возможность ознакомиться с результатами выполненных работ за прошедшие периоды, используя для этого виджет “Результаты слотов” (пункт №3) на главной странице</w:t>
      </w:r>
    </w:p>
    <w:p w14:paraId="5964C604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Данный виджет отображает результаты выполненных работ</w:t>
      </w:r>
    </w:p>
    <w:p w14:paraId="0A0D66B1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Пользователю доступно 2 вида отображения результатов выполненных работ: </w:t>
      </w:r>
    </w:p>
    <w:p w14:paraId="3F29429B" w14:textId="77777777" w:rsidR="0023342B" w:rsidRDefault="00C52BA9">
      <w:pPr>
        <w:numPr>
          <w:ilvl w:val="0"/>
          <w:numId w:val="8"/>
        </w:numP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 конкретный день (рис.9);</w:t>
      </w:r>
    </w:p>
    <w:p w14:paraId="2CED17E4" w14:textId="77777777" w:rsidR="0023342B" w:rsidRDefault="00C52BA9">
      <w:pPr>
        <w:numPr>
          <w:ilvl w:val="0"/>
          <w:numId w:val="8"/>
        </w:numP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 период (рис.11)</w:t>
      </w:r>
    </w:p>
    <w:p w14:paraId="1EBA48AB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B827C7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6DF9EC9F" wp14:editId="27F77D75">
            <wp:extent cx="2190193" cy="4742497"/>
            <wp:effectExtent l="0" t="0" r="0" b="0"/>
            <wp:docPr id="2036887312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193" cy="47424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Рис.9</w:t>
      </w:r>
    </w:p>
    <w:p w14:paraId="07EEECB5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3FB83D6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того, чтобы увидеть результаты работы за конкретную дату, необходимо в виджете в разделе “День” выбрать нужную дату. </w:t>
      </w:r>
    </w:p>
    <w:p w14:paraId="12FDAFC4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Если за выбранную дату не было завершенных слотов, пользователь увидит соответствующее уведомление (рис.9).</w:t>
      </w:r>
    </w:p>
    <w:p w14:paraId="294CB1F8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Если же за выбранную дату пользователь открывал слот, в виджете отобразится его результат, а именно: </w:t>
      </w:r>
    </w:p>
    <w:p w14:paraId="7E5440AB" w14:textId="77777777" w:rsidR="0023342B" w:rsidRDefault="00C52BA9">
      <w:pPr>
        <w:numPr>
          <w:ilvl w:val="0"/>
          <w:numId w:val="10"/>
        </w:numP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Функция, в которой работал исполнитель</w:t>
      </w:r>
    </w:p>
    <w:p w14:paraId="0141EE90" w14:textId="77777777" w:rsidR="0023342B" w:rsidRDefault="00C52BA9">
      <w:pPr>
        <w:numPr>
          <w:ilvl w:val="0"/>
          <w:numId w:val="1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Планируемое время работы в часах</w:t>
      </w:r>
    </w:p>
    <w:p w14:paraId="5969C953" w14:textId="77777777" w:rsidR="0023342B" w:rsidRDefault="00C52BA9">
      <w:pPr>
        <w:numPr>
          <w:ilvl w:val="0"/>
          <w:numId w:val="1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Фактическое время работы в часах</w:t>
      </w:r>
    </w:p>
    <w:p w14:paraId="4A5D6C24" w14:textId="77777777" w:rsidR="0023342B" w:rsidRDefault="00C52BA9">
      <w:pPr>
        <w:numPr>
          <w:ilvl w:val="0"/>
          <w:numId w:val="1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Время работы с…по…</w:t>
      </w:r>
    </w:p>
    <w:p w14:paraId="7D0A7119" w14:textId="77777777" w:rsidR="0023342B" w:rsidRDefault="00C52BA9">
      <w:pPr>
        <w:numPr>
          <w:ilvl w:val="0"/>
          <w:numId w:val="10"/>
        </w:numP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Дополнительная информация, которая зависит от функции, в которой осуществлялась работа (рис.10)</w:t>
      </w:r>
    </w:p>
    <w:p w14:paraId="14A1CBFD" w14:textId="77777777" w:rsidR="0023342B" w:rsidRDefault="00C52BA9">
      <w:pP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5C94C858" wp14:editId="52D6C5D0">
            <wp:extent cx="2095574" cy="4535422"/>
            <wp:effectExtent l="0" t="0" r="0" b="0"/>
            <wp:docPr id="2036887316" name="image20.jpg" descr="Изображение выглядит как текст, снимок экрана, число, Шрифт&#10;&#10;Содержимое, созданное искусственным интеллектом, может быть неверным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 descr="Изображение выглядит как текст, снимок экрана, число, Шрифт&#10;&#10;Содержимое, созданное искусственным интеллектом, может быть неверным.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574" cy="45354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Рис.10</w:t>
      </w:r>
    </w:p>
    <w:p w14:paraId="1E1B5EC9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B100F80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случае, если пользователю необходимо посмотреть результаты работы за период времени:  </w:t>
      </w:r>
    </w:p>
    <w:p w14:paraId="522F6A1B" w14:textId="77777777" w:rsidR="0023342B" w:rsidRDefault="00C52BA9">
      <w:pPr>
        <w:numPr>
          <w:ilvl w:val="0"/>
          <w:numId w:val="1"/>
        </w:numP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ему необходимо переключиться на режим “период”, </w:t>
      </w:r>
    </w:p>
    <w:p w14:paraId="00066807" w14:textId="77777777" w:rsidR="0023342B" w:rsidRDefault="00C52BA9">
      <w:pPr>
        <w:numPr>
          <w:ilvl w:val="0"/>
          <w:numId w:val="1"/>
        </w:numP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выбрать необходимый период времени в окошке календаря (не более 30 дней) (рис.11)</w:t>
      </w:r>
    </w:p>
    <w:p w14:paraId="10D17C55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F9B8DAA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114300" distB="114300" distL="114300" distR="114300" wp14:anchorId="146FA158" wp14:editId="198D6C36">
            <wp:extent cx="2534603" cy="5493081"/>
            <wp:effectExtent l="0" t="0" r="0" b="0"/>
            <wp:docPr id="2036887314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4603" cy="54930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11</w:t>
      </w:r>
    </w:p>
    <w:p w14:paraId="1D969084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432CC7B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В виджете отображается сводная информация за выбранный период по выполняемым функциям. Внутри каждой функции указывается:  </w:t>
      </w:r>
    </w:p>
    <w:p w14:paraId="1BDB4AD3" w14:textId="77777777" w:rsidR="0023342B" w:rsidRDefault="00C52BA9">
      <w:pPr>
        <w:numPr>
          <w:ilvl w:val="0"/>
          <w:numId w:val="12"/>
        </w:numP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общее количество открытых слотов в данной функции, </w:t>
      </w:r>
    </w:p>
    <w:p w14:paraId="46D246B6" w14:textId="77777777" w:rsidR="0023342B" w:rsidRDefault="00C52BA9">
      <w:pPr>
        <w:numPr>
          <w:ilvl w:val="0"/>
          <w:numId w:val="1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планируемое время работы</w:t>
      </w:r>
    </w:p>
    <w:p w14:paraId="0BEF8797" w14:textId="77777777" w:rsidR="0023342B" w:rsidRDefault="00C52BA9">
      <w:pPr>
        <w:numPr>
          <w:ilvl w:val="0"/>
          <w:numId w:val="12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Общее фактическое время работы</w:t>
      </w:r>
    </w:p>
    <w:p w14:paraId="7F316CAA" w14:textId="77777777" w:rsidR="0023342B" w:rsidRDefault="00C52BA9">
      <w:pPr>
        <w:numPr>
          <w:ilvl w:val="0"/>
          <w:numId w:val="12"/>
        </w:numP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Дополнительная информация в зависимости от функции (рис. 11)</w:t>
      </w:r>
    </w:p>
    <w:p w14:paraId="2622BA88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D5AC827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EBD445A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DF415C5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7F4280C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CB1030B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DCE76B0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4AC38E4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E0F85E2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48FD6B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Кнопка “поддержка”</w:t>
      </w:r>
      <w:bookmarkStart w:id="5" w:name="bookmark=id.awj0lfe1vput" w:colFirst="0" w:colLast="0"/>
      <w:bookmarkEnd w:id="5"/>
    </w:p>
    <w:p w14:paraId="1D2DEDE0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возникновении технических проблем пользователь может обратиться в службу поддержки, которая осуществляется через мессенджер Telegram</w:t>
      </w:r>
    </w:p>
    <w:p w14:paraId="060B5C5B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617D12C8" wp14:editId="16466138">
            <wp:extent cx="2648903" cy="5743415"/>
            <wp:effectExtent l="0" t="0" r="0" b="0"/>
            <wp:docPr id="2036887315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8903" cy="5743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5</w:t>
      </w:r>
    </w:p>
    <w:p w14:paraId="7CE2C873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30E93A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того, чтобы обратиться в поддержку, пользователю необходимо: </w:t>
      </w:r>
    </w:p>
    <w:p w14:paraId="26701CE1" w14:textId="77777777" w:rsidR="0023342B" w:rsidRDefault="00C52BA9">
      <w:pPr>
        <w:numPr>
          <w:ilvl w:val="0"/>
          <w:numId w:val="11"/>
        </w:numP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Нажать кнопку “Поддержка” (рис. 5 №4)</w:t>
      </w:r>
    </w:p>
    <w:p w14:paraId="3610B02B" w14:textId="77777777" w:rsidR="0023342B" w:rsidRDefault="00C52BA9">
      <w:pPr>
        <w:numPr>
          <w:ilvl w:val="0"/>
          <w:numId w:val="11"/>
        </w:numP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Следовать указаниям операционной системы (возможно потребуется выбрать приложение, через которое ссылка будет открыта</w:t>
      </w:r>
    </w:p>
    <w:p w14:paraId="39431F96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После этого откроется приложение Telegram с ботом поддержки пользователей</w:t>
      </w:r>
    </w:p>
    <w:p w14:paraId="5F1F9FA6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3C7B32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3A4F097A" w14:textId="77777777" w:rsidR="0023342B" w:rsidRDefault="00C52BA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br w:type="page"/>
      </w:r>
    </w:p>
    <w:p w14:paraId="052B5EC5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Раздел “О приложении”</w:t>
      </w:r>
      <w:bookmarkStart w:id="6" w:name="bookmark=id.feotprmrkini" w:colFirst="0" w:colLast="0"/>
      <w:bookmarkEnd w:id="6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6BDF700C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Раздел “О приложении” содержит основную информацию о приложении (рис. 12):</w:t>
      </w:r>
    </w:p>
    <w:p w14:paraId="75DA7D4F" w14:textId="77777777" w:rsidR="0023342B" w:rsidRDefault="00C52BA9">
      <w:pPr>
        <w:numPr>
          <w:ilvl w:val="0"/>
          <w:numId w:val="5"/>
        </w:numP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Номер релиза/сборки</w:t>
      </w:r>
    </w:p>
    <w:p w14:paraId="5A0630C4" w14:textId="77777777" w:rsidR="0023342B" w:rsidRDefault="00C52BA9">
      <w:pPr>
        <w:numPr>
          <w:ilvl w:val="0"/>
          <w:numId w:val="5"/>
        </w:numP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Ссылку на политику конфиденциальности</w:t>
      </w:r>
    </w:p>
    <w:p w14:paraId="3A89ACCA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250C5DAA" wp14:editId="6671FEB3">
            <wp:extent cx="2448878" cy="5311531"/>
            <wp:effectExtent l="0" t="0" r="0" b="0"/>
            <wp:docPr id="2036887317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48878" cy="53115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12</w:t>
      </w:r>
    </w:p>
    <w:p w14:paraId="4EB69633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DAD140B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того, чтобы получить доступ к политике конфиденциальности, необходимо нажать на кнопку “Конфиденциальность” и следовать указаниям операционной системы, так как эта кнопка ведет на внешний ресурс сети интернет</w:t>
      </w:r>
    </w:p>
    <w:p w14:paraId="03E6CAF5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804CE21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B649982" w14:textId="77777777" w:rsidR="0023342B" w:rsidRDefault="0023342B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5D62020B" w14:textId="77777777" w:rsidR="0023342B" w:rsidRDefault="0023342B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3F5368B" w14:textId="77777777" w:rsidR="0023342B" w:rsidRDefault="0023342B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13A1E1B" w14:textId="77777777" w:rsidR="0023342B" w:rsidRDefault="0023342B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DA1C0B5" w14:textId="77777777" w:rsidR="0023342B" w:rsidRDefault="0023342B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716AC3DB" w14:textId="77777777" w:rsidR="0023342B" w:rsidRDefault="0023342B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27E89C2D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7" w:name="bookmark=id.gpkfxza5b9pt" w:colFirst="0" w:colLast="0"/>
      <w:bookmarkEnd w:id="7"/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Раздел “Сканер”</w:t>
      </w:r>
    </w:p>
    <w:p w14:paraId="21BC2851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Общая работа сканера</w:t>
      </w:r>
      <w:bookmarkStart w:id="8" w:name="bookmark=id.t4t9ivho8468" w:colFirst="0" w:colLast="0"/>
      <w:bookmarkEnd w:id="8"/>
    </w:p>
    <w:p w14:paraId="4A636738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27BA73C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114300" distB="114300" distL="114300" distR="114300" wp14:anchorId="3E44FEDB" wp14:editId="77F1EBA0">
            <wp:extent cx="2248853" cy="4883223"/>
            <wp:effectExtent l="0" t="0" r="0" b="0"/>
            <wp:docPr id="2036887318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8853" cy="48832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13</w:t>
      </w:r>
    </w:p>
    <w:p w14:paraId="3CCB851C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 главной страницы приложения, нажав кнопку с изображением QR кода (рис.5 №6), пользователь может попасть в раздел сканер, чтобы взаимодействовать с СИМ и прочей инфраструктурой (рис. 13).</w:t>
      </w:r>
    </w:p>
    <w:p w14:paraId="66BE549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Раздел сканера содержит: </w:t>
      </w:r>
    </w:p>
    <w:p w14:paraId="2EC11C3F" w14:textId="77777777" w:rsidR="0023342B" w:rsidRDefault="00C52BA9">
      <w:pPr>
        <w:numPr>
          <w:ilvl w:val="0"/>
          <w:numId w:val="13"/>
        </w:numP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Кнопку “Закрыть сканер”</w:t>
      </w:r>
    </w:p>
    <w:p w14:paraId="4165777A" w14:textId="77777777" w:rsidR="0023342B" w:rsidRDefault="00C52BA9">
      <w:pPr>
        <w:numPr>
          <w:ilvl w:val="0"/>
          <w:numId w:val="1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Возможность загрузить QR код Мультисписка через галерею устройства</w:t>
      </w:r>
    </w:p>
    <w:p w14:paraId="6CA54DF2" w14:textId="77777777" w:rsidR="0023342B" w:rsidRDefault="00C52BA9">
      <w:pPr>
        <w:numPr>
          <w:ilvl w:val="0"/>
          <w:numId w:val="1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Ввод номера СИМ вручную</w:t>
      </w:r>
    </w:p>
    <w:p w14:paraId="1CAC39D2" w14:textId="77777777" w:rsidR="0023342B" w:rsidRDefault="00C52BA9">
      <w:pPr>
        <w:numPr>
          <w:ilvl w:val="0"/>
          <w:numId w:val="1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Мультисписок</w:t>
      </w:r>
    </w:p>
    <w:p w14:paraId="1632FF57" w14:textId="77777777" w:rsidR="0023342B" w:rsidRDefault="00C52BA9">
      <w:pPr>
        <w:numPr>
          <w:ilvl w:val="0"/>
          <w:numId w:val="1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Кнопка включения фонарика устройства</w:t>
      </w:r>
    </w:p>
    <w:p w14:paraId="3D7A5C1C" w14:textId="77777777" w:rsidR="0023342B" w:rsidRDefault="00C52BA9">
      <w:pPr>
        <w:numPr>
          <w:ilvl w:val="0"/>
          <w:numId w:val="13"/>
        </w:numP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Слайдер переключения режимов</w:t>
      </w:r>
    </w:p>
    <w:p w14:paraId="1A2C7E28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Сканер работает в нескольких режимах: </w:t>
      </w:r>
    </w:p>
    <w:p w14:paraId="37F09228" w14:textId="77777777" w:rsidR="0023342B" w:rsidRDefault="00C52BA9">
      <w:pPr>
        <w:numPr>
          <w:ilvl w:val="0"/>
          <w:numId w:val="3"/>
        </w:numPr>
        <w:spacing w:before="120"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Режим “Задачи”</w:t>
      </w:r>
    </w:p>
    <w:p w14:paraId="2323E944" w14:textId="77777777" w:rsidR="0023342B" w:rsidRDefault="00C52BA9">
      <w:pPr>
        <w:numPr>
          <w:ilvl w:val="0"/>
          <w:numId w:val="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Режим “Транспорт”</w:t>
      </w:r>
    </w:p>
    <w:p w14:paraId="33B89C49" w14:textId="77777777" w:rsidR="0023342B" w:rsidRDefault="00C52BA9">
      <w:pPr>
        <w:numPr>
          <w:ilvl w:val="0"/>
          <w:numId w:val="3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Режим “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Мультискан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”</w:t>
      </w:r>
    </w:p>
    <w:p w14:paraId="4C507A67" w14:textId="77777777" w:rsidR="0023342B" w:rsidRDefault="00C52BA9">
      <w:pPr>
        <w:numPr>
          <w:ilvl w:val="0"/>
          <w:numId w:val="3"/>
        </w:numPr>
        <w:spacing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Режим “Зарядные шкафы”</w:t>
      </w:r>
    </w:p>
    <w:p w14:paraId="4674B21C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5E1BD35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0245659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В зависимости от выбранного режима, пользователю могут быть доступны не все возможности сканера. Так, например, в режиме “Задачи” нет возможности открыть “Мультисписок”</w:t>
      </w:r>
    </w:p>
    <w:p w14:paraId="4D1161BC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Рассмотрим работу всех доступных кнопок на сканере вне зависимости от режима работы</w:t>
      </w:r>
    </w:p>
    <w:p w14:paraId="2EDF3520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Режим «задачи» на сканере (рис.13)</w:t>
      </w:r>
    </w:p>
    <w:p w14:paraId="4405DF92" w14:textId="77777777" w:rsidR="0023342B" w:rsidRDefault="00C52BA9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Сканер в режиме задачи позволяет при сканировании транспортного средства либо при вводе номера транспортного средства увидеть какие задачи находится на этом транспортном средстве (рис. 14)</w:t>
      </w:r>
    </w:p>
    <w:p w14:paraId="305EC0CD" w14:textId="77777777" w:rsidR="0023342B" w:rsidRDefault="00C52BA9">
      <w:pPr>
        <w:pBdr>
          <w:top w:val="nil"/>
          <w:left w:val="nil"/>
          <w:bottom w:val="nil"/>
          <w:right w:val="nil"/>
          <w:between w:val="nil"/>
        </w:pBdr>
        <w:spacing w:after="120" w:line="276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 wp14:anchorId="16E951B0" wp14:editId="0FEF8A75">
            <wp:extent cx="1996577" cy="4286152"/>
            <wp:effectExtent l="0" t="0" r="0" b="0"/>
            <wp:docPr id="2036887319" name="image30.png" descr="Изображение выглядит как текст, снимок экрана, мультимедиа, гаджет&#10;&#10;Содержимое, созданное искусственным интеллектом, может быть неверным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Изображение выглядит как текст, снимок экрана, мультимедиа, гаджет&#10;&#10;Содержимое, созданное искусственным интеллектом, может быть неверным.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6577" cy="42861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Рис.14</w:t>
      </w:r>
    </w:p>
    <w:p w14:paraId="3E174D5E" w14:textId="77777777" w:rsidR="0023342B" w:rsidRDefault="00C52BA9">
      <w:pPr>
        <w:numPr>
          <w:ilvl w:val="0"/>
          <w:numId w:val="9"/>
        </w:num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Возможность загрузить QR код из галереи</w:t>
      </w:r>
    </w:p>
    <w:p w14:paraId="1EFFE146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Данная функция позволяет загрузить QR код сформированного мультисписка для загрузки его на устройство. </w:t>
      </w:r>
    </w:p>
    <w:p w14:paraId="5971F0E7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того, чтобы загрузить QR код из галереи, надо открыть сканер QR кода, нажать на изображение загрузки фото из сохранённых в галерее изображений (рис.13 №2), откроется окно с выбором откуда загрузить изображение выбрать кнопку загрузить изображение из галереи, откроются все сохраненные фотографии, среди всего прочего необходимо выбрать QR код созданного мультисписка.</w:t>
      </w:r>
    </w:p>
    <w:p w14:paraId="0333A9C9" w14:textId="77777777" w:rsidR="0023342B" w:rsidRDefault="00C52BA9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Ввести номер СИМ вручную</w:t>
      </w:r>
    </w:p>
    <w:p w14:paraId="70052BA7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Данная функция позволяет ввести номер средства индивидуальной мобильности вручную с клавиатуры телефона. Для этого необходимо нажать на кнопку с изображением цифр «123» (рис 13 №3) откроется окно выбора средства индивидуальной мобильности (самокат или велосипед) и поле для ввода номера (рис. 15)</w:t>
      </w:r>
    </w:p>
    <w:p w14:paraId="1168A93F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9F62D9" wp14:editId="44A00F73">
            <wp:extent cx="2303316" cy="4944645"/>
            <wp:effectExtent l="0" t="0" r="0" b="0"/>
            <wp:docPr id="2036887320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3316" cy="4944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15</w:t>
      </w:r>
    </w:p>
    <w:p w14:paraId="77319EF0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Выбираем тип транспортного средства и вводим номер транспортного средства на клавиатуре мобильного телефона, нажать кнопку поиск и карта с позиционируется на транспортном средстве и покажет, где оно находится.</w:t>
      </w:r>
    </w:p>
    <w:p w14:paraId="45AB6136" w14:textId="77777777" w:rsidR="0023342B" w:rsidRDefault="00C52BA9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Создание мультисписка</w:t>
      </w:r>
    </w:p>
    <w:p w14:paraId="5ABD308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создания мультисписка необходимо открыть сканер QR кодов, выбрать кнопку создать список (рис. 13 № 4) откроется окно для запуска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мультисканера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(рис. 15). В нем необходимо нажать на открыть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мультисканер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откроется окно для сканирования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СИМов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в список.</w:t>
      </w:r>
    </w:p>
    <w:p w14:paraId="26FC8C8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B7D88EA" wp14:editId="29FA668E">
            <wp:extent cx="1949139" cy="4184315"/>
            <wp:effectExtent l="0" t="0" r="0" b="0"/>
            <wp:docPr id="2036887321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9139" cy="4184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Рис.16</w:t>
      </w:r>
    </w:p>
    <w:p w14:paraId="41A8FCAD" w14:textId="77777777" w:rsidR="0023342B" w:rsidRDefault="00C52BA9">
      <w:pPr>
        <w:spacing w:before="120" w:after="12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После того как мы наполнили мультисписок транспортными средствами, мы с ними можем совершить определённые действия (рис.17): </w:t>
      </w:r>
      <w:r>
        <w:rPr>
          <w:rFonts w:ascii="Times New Roman" w:eastAsia="Times New Roman" w:hAnsi="Times New Roman" w:cs="Times New Roman"/>
          <w:sz w:val="24"/>
          <w:szCs w:val="24"/>
        </w:rPr>
        <w:br/>
        <w:t>1. Поделиться ТС или показать на карте (кнопка с 3я точками (рис.17 №1));</w:t>
      </w:r>
    </w:p>
    <w:p w14:paraId="0AF25191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Сбросить - снять выделение (галочки) со всех транспортных средств (рис.17 №2);</w:t>
      </w:r>
    </w:p>
    <w:p w14:paraId="0D2FDD8D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</w:t>
      </w:r>
      <w: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Очистить - удалить все транспортные средства из созданного списка (рис.17 №3);</w:t>
      </w:r>
    </w:p>
    <w:p w14:paraId="005334B5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Кнопка управления транспортом - можем задать единую команду для всех транспортных средств из списка (рис.1 №4);</w:t>
      </w:r>
    </w:p>
    <w:p w14:paraId="1319A600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Также можно выборочную снять галочки с отсканированных ТС из списка, если нажать на галочку возле самоката из списка</w:t>
      </w:r>
    </w:p>
    <w:p w14:paraId="5A0201DA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A0DE4B7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20C0857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2A8AC80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EE7B7F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7049E89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742E116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BC1D160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58A152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63D1E7F" wp14:editId="71C7977F">
            <wp:extent cx="2286541" cy="4868427"/>
            <wp:effectExtent l="0" t="0" r="0" b="0"/>
            <wp:docPr id="2036887322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541" cy="48684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Рис.17</w:t>
      </w:r>
    </w:p>
    <w:p w14:paraId="4D5B8696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Рассмотрим режимы работы сканера</w:t>
      </w:r>
    </w:p>
    <w:p w14:paraId="4B471284" w14:textId="77777777" w:rsidR="0023342B" w:rsidRDefault="00C52BA9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Режим «задачи» - позволяет увидеть все задачи, которые находятся на транспортном средстве для этого необходимо ввести номер транспортного средства ручную или отсканировать его (рис. 18)</w:t>
      </w:r>
    </w:p>
    <w:p w14:paraId="009E2C9F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F227AFF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10BC72B" wp14:editId="0BE482FB">
            <wp:extent cx="2290524" cy="4917183"/>
            <wp:effectExtent l="0" t="0" r="0" b="0"/>
            <wp:docPr id="2036887323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0524" cy="49171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18</w:t>
      </w:r>
    </w:p>
    <w:p w14:paraId="78D55B0E" w14:textId="77777777" w:rsidR="0023342B" w:rsidRDefault="00C52BA9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120"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Режим «транспорт» - транспорт предоставляет максимальный функционал, который можно совершить с транспортным средством перечисленный выше: 1) создание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мультасписка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; 2) 3агрузка QR-кода ТС из галереи смартфона, 3) ввод номер транспортного средства вручную; 4) сканирования QR-кода ТС; 5) включение/выключения фонарика смартфона</w:t>
      </w:r>
    </w:p>
    <w:p w14:paraId="2C132C43" w14:textId="77777777" w:rsidR="0023342B" w:rsidRDefault="00C52BA9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Режим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мультискан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- позволяет создавать мультисписок ТС путем ввода номеров транспортных средств, либо путем сканирования QR-кода транспортных средств;</w:t>
      </w:r>
    </w:p>
    <w:p w14:paraId="7695C9B3" w14:textId="77777777" w:rsidR="0023342B" w:rsidRDefault="00C52BA9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12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Режим «зарядные шкафы» - данный режим позволяет получить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чарджерам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доступ к АКБ, которые находятся внутри зарядного шкафа, сканируя QR-код зарядного шкафа и отправляю команду на его открытие.</w:t>
      </w:r>
    </w:p>
    <w:p w14:paraId="6B67BD2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Далее рассмотрим функционал основной карты в приложении (рис. 19)</w:t>
      </w:r>
    </w:p>
    <w:p w14:paraId="05D16FF2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881A02A" wp14:editId="7FEA41F2">
            <wp:extent cx="2522914" cy="5423733"/>
            <wp:effectExtent l="0" t="0" r="0" b="0"/>
            <wp:docPr id="2036887324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2914" cy="54237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19</w:t>
      </w:r>
    </w:p>
    <w:p w14:paraId="4EC04F7C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 карте мы видим различные метки, которые говорят о том, что у ТС есть какие-то ошибки (например:  а также на карте настолько отображены зарядное шкафы в которых находятся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акб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который сотрудник может использовать для замены аккумуляторных батарей по задачника Чара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Также мы видим серые иконки это самокаты либо велосипеды которые находится в доступе но имеет ошибку авторемонтном красные иконки с изображением молнии говорят о том что мне требуется что у аккумулятора низкий заряд батареи и возможно его необходимо заменить потечет причем карте отражены самокат который находится перемещений самокат который требует ремонта самоката которые находятся в розыске плакаты который находится без связи</w:t>
      </w:r>
    </w:p>
    <w:p w14:paraId="42B62735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Рассмотрим функционал карты:</w:t>
      </w:r>
    </w:p>
    <w:p w14:paraId="610AE9F4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В верхнем левом углу нас присутствуют таймер, где отражено оставшееся время активного слота;</w:t>
      </w:r>
    </w:p>
    <w:p w14:paraId="7ABE1D57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Ниже расположена кнопка включения отключения парковок на карте;</w:t>
      </w:r>
    </w:p>
    <w:p w14:paraId="6A787B6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Кнопка поиска запускает процесс поиска самоката на карте путем ввода номера вручную;</w:t>
      </w:r>
    </w:p>
    <w:p w14:paraId="2B24094C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4. Также с левой стороны мы видим кнопку настройки фильтров для отображения транспортных средств на карте;</w:t>
      </w:r>
    </w:p>
    <w:p w14:paraId="20857663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Справа представлена кнопка изменения масштаба карты;</w:t>
      </w:r>
    </w:p>
    <w:p w14:paraId="3B1B7C45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6. Ниже представлена кнопка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геопозиционирования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сотрудника на карте;</w:t>
      </w:r>
    </w:p>
    <w:p w14:paraId="287B47C6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  Внизу карты посередине, мы видим кнопку запуска сканера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qr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кода самоката;</w:t>
      </w:r>
    </w:p>
    <w:p w14:paraId="1C7D2F34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 Справа кнопка для создания мульти списка;</w:t>
      </w:r>
    </w:p>
    <w:p w14:paraId="0988A12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9. Так же внизу расположен задачник для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, в котором все задачи отфильтрована конкретно под замену АКБ;</w:t>
      </w:r>
    </w:p>
    <w:p w14:paraId="599C1988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10. Слева от задачника для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представлен задачник для водителей по перемещению самокатов внутри города с/на парковки/СЦ/ЗЦ</w:t>
      </w:r>
    </w:p>
    <w:p w14:paraId="548C5C9C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11. Слева мы видим кнопку для возвращения в главное меню</w:t>
      </w:r>
    </w:p>
    <w:p w14:paraId="27C99D39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CA1514B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Рассмотрим функционал данных кнопок поподробнее:</w:t>
      </w:r>
    </w:p>
    <w:p w14:paraId="53B8B649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035FB17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 Активный слот сотрудника:</w:t>
      </w:r>
    </w:p>
    <w:p w14:paraId="61EE82C3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Если нажать на этот таймер мы можем провалиться в активный слот, который включен у сотрудника. В этом активном слоте: 1) описание должности сотрудника; 2) время до завершения слота; 3) подключенные тех зоны; 4) слот, который себе выбрал сотрудник, по времени работы; 5) кнопку завершить слот (завершить смену до окончания времени слота) (рис. 20)</w:t>
      </w:r>
    </w:p>
    <w:p w14:paraId="161B51C7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8F0E72F" wp14:editId="2CE1E319">
            <wp:extent cx="2230975" cy="4756606"/>
            <wp:effectExtent l="0" t="0" r="0" b="0"/>
            <wp:docPr id="203688729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0975" cy="47566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20</w:t>
      </w:r>
    </w:p>
    <w:p w14:paraId="311CF817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F66580E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44CF8C9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7F11FD9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85F7FBA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 С левой стороны экрана мы видим кнопку включения/выключения парковок на карте (рис. 19 № 2). Если нажать на парковку на карте, можно открыть карточку парковки, на которой мы увидим адрес данной парковки, фотографию, которую сделал сотрудник после того, как расставил самокаты на парковке, и кнопку проложить маршрут до парковки от текущего местоположения. При нажатии на эту кнопку открываются доступные картографические сервисы. Сотрудник может выбрать любой, который ему удобен и в этом сервисе проложить маршрут до парковки (рис.21)</w:t>
      </w:r>
    </w:p>
    <w:p w14:paraId="32B3EFB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0D1F492" wp14:editId="41A0719C">
            <wp:extent cx="2342556" cy="4992572"/>
            <wp:effectExtent l="0" t="0" r="0" b="0"/>
            <wp:docPr id="203688729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2556" cy="49925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21</w:t>
      </w:r>
    </w:p>
    <w:p w14:paraId="3C011873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3. Также на левой стороне экрана мы видим кнопку с изображением лупы, данная кнопка открывает функционал поиска транспортного средства (рис.19 №3). Сотрудник может ввести номер транспортного средства вручную и нажать кнопку поиск как изображено на рисунке 15, после чего система найдет самокат по его местоположению и покажет его на карте.</w:t>
      </w:r>
    </w:p>
    <w:p w14:paraId="1113D81C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4. Также на карте есть дополнительные фильтры, которые позволяют указывать расширенные параметры для отображения самокатов на карте (рис.19 №4). Среди этих параметров можно выбрать модели транспортных средств, которые отображаются на карте, тех зоны, в которых должны быть отображены данные транспортные средства, причины снятия транспортного средства, чтобы можно было видеть транспортные средства с конкретной причиной снятия, статуса учета ТС, дополнительные параметры такие как «в доступе», то есть самокат доступен для аренды, «только в аренде», только те самокаты, которыми клиенты пользуются, «только вне города» это ТС, которые находятся за пределами зоны завершения аренды, указать процент зарядки самокатов для того, чтобы на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карте отображались самокаты больше или меньше указанного значения, а также дополнительные условия такие как не в сети простой ошибки нет GPS, и в том числе включен самокат либо находится в сервисном режиме. После выбора фильтров мы можем вывести самокаты на карту, либо показать их списком (рис. 22)</w:t>
      </w:r>
    </w:p>
    <w:p w14:paraId="415665F7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3334F27" wp14:editId="22707113">
            <wp:extent cx="2251895" cy="4820093"/>
            <wp:effectExtent l="0" t="0" r="0" b="0"/>
            <wp:docPr id="203688729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1895" cy="48200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EAE9A94" wp14:editId="1B6CEDD8">
            <wp:extent cx="2252085" cy="4834663"/>
            <wp:effectExtent l="0" t="0" r="0" b="0"/>
            <wp:docPr id="203688729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2085" cy="4834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22</w:t>
      </w:r>
    </w:p>
    <w:p w14:paraId="2A928C9F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 Также с правой стороны экрана мы можем увидеть кнопки изменение масштаба карты (рис. 19 №5);</w:t>
      </w:r>
    </w:p>
    <w:p w14:paraId="53298C13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6. Ниже мы видим кнопку определение местоположения сотрудника на карте (рис. 19 №6), при нажатии на которую карта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спозиционируется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на местоположении сотрудника;</w:t>
      </w:r>
    </w:p>
    <w:p w14:paraId="7BEF8659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F01EF2E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Функционал задачника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</w:rPr>
        <w:t>чарджера</w:t>
      </w:r>
      <w:proofErr w:type="spellEnd"/>
    </w:p>
    <w:p w14:paraId="78419272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Основной функционал, заложенный в задачнике для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состоит в том, чтобы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мог взаимодействовать с самокатом и производить замену АКБ, то есть обнаружить на карте самокат, в котором требуется заменить АКБ, доехать до него и произвести замену АКБ, тем самым осуществить процесс бесперебойной эксплуатации ТС.</w:t>
      </w:r>
    </w:p>
    <w:p w14:paraId="069C1E59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В задачнике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, так же, как и на основной карте мы можем настраивать фильтры для отображения задач по замене АКБ. Фильтры настраиваем по приоритетности задачи и по модели АКБ. После того как мы настроили фильтр по срочности задачи и по модели АКБ, нажимаем кнопку показать задачи и на карте видим количество задач, которые соответствуют выставленным параметрам (рис.22)</w:t>
      </w:r>
    </w:p>
    <w:p w14:paraId="2E44E46C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CED3549" wp14:editId="732205BC">
            <wp:extent cx="2028528" cy="4354744"/>
            <wp:effectExtent l="0" t="0" r="0" b="0"/>
            <wp:docPr id="203688729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8528" cy="43547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B4303CA" wp14:editId="54F55E62">
            <wp:extent cx="2058348" cy="4418758"/>
            <wp:effectExtent l="0" t="0" r="0" b="0"/>
            <wp:docPr id="2036887300" name="image17.png" descr="Изображение выглядит как текст, карта, снимок экрана, диаграмма&#10;&#10;Содержимое, созданное искусственным интеллектом, может быть неверным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Изображение выглядит как текст, карта, снимок экрана, диаграмма&#10;&#10;Содержимое, созданное искусственным интеллектом, может быть неверным.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8348" cy="4418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Рис.22</w:t>
      </w:r>
    </w:p>
    <w:p w14:paraId="23FBBD88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После того как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отфильтровал ТС в задачнике по выбранным параметрам, он нажимает на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пин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этой задача на карте, откроется карточка задачи, и в этой карточке он может забронировать транспортное средство на 10 минут (рис.23 №1), чтобы ТС не взяли в аренду или другой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выполнил эту задачу в дальнейшем не смог взять этот самокат работу для замены АКБ. В карточке задачи можно построить маршрут от своего местоположения используя картографический сервис до ТС, где необходимо произвести замену АКБ (рис.23 №2), когда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прибыл на место не может найти ТС, то есть возможность нажать на кнопку сигнал (рис.23 №3), для того чтобы самокат издал звуковой сигнал, тем самым обнаружив свое местоположение. В случае, если это не помогло,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может нажать на кнопку «не могу найти» (рис.23 №4), откроется меню с информацией о последней аренде самоката, где можно проверить по какому маршруту двигался данный СИМ, чтобы отследить его местоположение. Если данный процесс не помог,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может нажать на кнопку «поставить тревогу» (рис.23 №5), тогда самокат уйдет с доступа состояние тревоги.  Если же при замене АКБ, сотрудник обнаружил, что какие-то детали данного самоката требуют ремонта, он нажимает на кнопку «требует ремонта» (рис.23 №6), в открывшемся окне выберет, что именно требует ремонта сделает фото поломки даст краткое описание.</w:t>
      </w:r>
    </w:p>
    <w:p w14:paraId="0BA2CA06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Для того, чтобы заменить АКБ,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, после прибытия к СИМ производится сканирование ТС, после чего сотрудник нажимает кнопку «заменить АКБ», и производит замену.</w:t>
      </w:r>
    </w:p>
    <w:p w14:paraId="7F2D03D2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432B522" wp14:editId="085BC9E6">
            <wp:extent cx="1899623" cy="4074611"/>
            <wp:effectExtent l="0" t="0" r="0" b="0"/>
            <wp:docPr id="203688730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9623" cy="40746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45D2949" wp14:editId="4505C038">
            <wp:extent cx="1901252" cy="4069556"/>
            <wp:effectExtent l="0" t="0" r="0" b="0"/>
            <wp:docPr id="203688730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1252" cy="40695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8ABF100" wp14:editId="47493982">
            <wp:extent cx="1930190" cy="4143636"/>
            <wp:effectExtent l="0" t="0" r="0" b="0"/>
            <wp:docPr id="203688730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0190" cy="41436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Рис.23</w:t>
      </w:r>
    </w:p>
    <w:p w14:paraId="7CF87F9A" w14:textId="77777777" w:rsidR="0023342B" w:rsidRDefault="0023342B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44441EF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Функционал задачник перемещения ТС</w:t>
      </w:r>
    </w:p>
    <w:p w14:paraId="29A26BEE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Задачник по перемещению ТС, по аналогии с задачником для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чарджеров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представляет из себя карту, на которой водители или скауты могут фильтровать задачи на перемещение СИМ в зависимости от их срочности или маршрута перемещения. В левом верхнем углу экрана, присутствует кнопка для перехода в профиль пользователя (рис.24 №1). По аналогии с общей картой, с левой стороны экрана есть кнопка на включение/ отключение отображения парковок (рис.24 №2), ниже указано количество СИМ требуемых к перемещению (рис.24 №3), а также фильтр для настройки приоритетности, вида транспорта и типом задачи, который следует отражать на карте (рис.24 №4). В верхнем правом углу экрана находится инвентарь сотрудника, в котором отображаются СИМ, которые он взял в перемещение (рис.24 №5), ниже кнопки изменения масштаба карты (рис.24 №6)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геопозиционирования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сотрудника (рис.24 №7). После того как сотрудник произвел фильтрацию приоритетности задач, маршрута перемещения и типа транспортного средства (рис.25), на карте отобразятся задачи согласно выставленным параметрам. </w:t>
      </w:r>
    </w:p>
    <w:p w14:paraId="571357D6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F300605" wp14:editId="5063C6D5">
            <wp:extent cx="1951143" cy="4185121"/>
            <wp:effectExtent l="0" t="0" r="0" b="0"/>
            <wp:docPr id="203688730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1143" cy="41851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 24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ECFAB21" wp14:editId="1FE4CAFC">
            <wp:extent cx="1895273" cy="4068680"/>
            <wp:effectExtent l="0" t="0" r="0" b="0"/>
            <wp:docPr id="203688728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5273" cy="4068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Рис.25</w:t>
      </w:r>
    </w:p>
    <w:p w14:paraId="1C1D866F" w14:textId="77777777" w:rsidR="0023342B" w:rsidRDefault="00C52BA9">
      <w:pPr>
        <w:spacing w:before="120" w:after="120" w:line="276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 нажатии на задачу открывается карточка задачи, где отображается тип задачи (рис.26 №1), номер транспортного средства (рис.26 №2), кнопки «маршрут» (рис.27 №3), чтобы с помощью картографических сервисов сотрудник мог проложить маршрут от своего местоположения к местоположению ТС по задаче, кнопка «сигнал» (рис.27 №4), для того чтобы издать звуковой сигнал для обнаружения транспортного средства и кнопка «проблема» (рис.26 №5), где сотрудник указывает какая проблема у транспортного средства имеется или же он не может обнаружить ТС, кнопка отсканировать (рис.26 №6), чтобы добавить ТС в инвентарь сотрудника.</w:t>
      </w:r>
    </w:p>
    <w:p w14:paraId="33BB140F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74BEFA7" wp14:editId="2735A5CC">
            <wp:extent cx="1684593" cy="3612870"/>
            <wp:effectExtent l="0" t="0" r="0" b="0"/>
            <wp:docPr id="203688729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4593" cy="36128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Рис.26</w:t>
      </w:r>
    </w:p>
    <w:p w14:paraId="2AFD6515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После того, как сотрудник приехал к транспортному средству нажимает кнопку запуска сканера, сканируют транспортное средство, либо вводит номер транспортного средства вручную и нажимает кнопку «забрать», после чего ТС добавляется в его инвентарь (рис.27). Открывается информационное окно, в котором содержится информация об изменении статуса ТС, и его готовности к перемещению (рис.27).</w:t>
      </w:r>
    </w:p>
    <w:p w14:paraId="561BA41B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0264B90" wp14:editId="682DC5F3">
            <wp:extent cx="1744815" cy="3745682"/>
            <wp:effectExtent l="0" t="0" r="0" b="0"/>
            <wp:docPr id="203688729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4815" cy="37456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3F0FF809" wp14:editId="62AB354D">
            <wp:extent cx="1737377" cy="3729714"/>
            <wp:effectExtent l="0" t="0" r="0" b="0"/>
            <wp:docPr id="2036887292" name="image15.png" descr="Изображение выглядит как текст, электроника, снимок экрана, мультимедиа&#10;&#10;Содержимое, созданное искусственным интеллектом, может быть неверным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Изображение выглядит как текст, электроника, снимок экрана, мультимедиа&#10;&#10;Содержимое, созданное искусственным интеллектом, может быть неверным.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7377" cy="37297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Рис.27</w:t>
      </w:r>
    </w:p>
    <w:p w14:paraId="7D73729A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После прибытия на место разгрузки сотрудник выбирает место в задачнике, нажимает «начать выгрузку ТС», открывается сканер и производит сканирование ТС, требуемые к выгрузке, по завершению выгрузки делает фото выгруженного ТС (рис.28)</w:t>
      </w:r>
    </w:p>
    <w:p w14:paraId="51007322" w14:textId="77777777" w:rsidR="0023342B" w:rsidRDefault="00C52BA9">
      <w:pPr>
        <w:spacing w:before="120" w:after="12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D28C87A" wp14:editId="009FD3AE">
            <wp:extent cx="1900749" cy="4080434"/>
            <wp:effectExtent l="0" t="0" r="0" b="0"/>
            <wp:docPr id="2036887293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0749" cy="40804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0E886825" wp14:editId="2210142F">
            <wp:extent cx="1887588" cy="4052180"/>
            <wp:effectExtent l="0" t="0" r="0" b="0"/>
            <wp:docPr id="203688729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7588" cy="4052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</w:rPr>
        <w:t>Рис.28</w:t>
      </w:r>
    </w:p>
    <w:sectPr w:rsidR="0023342B">
      <w:footerReference w:type="first" r:id="rId44"/>
      <w:pgSz w:w="11906" w:h="16838"/>
      <w:pgMar w:top="1134" w:right="850" w:bottom="142" w:left="1701" w:header="708" w:footer="708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10CF786" w14:textId="77777777" w:rsidR="00CF3E80" w:rsidRDefault="00CF3E80">
      <w:pPr>
        <w:spacing w:after="0" w:line="240" w:lineRule="auto"/>
      </w:pPr>
      <w:r>
        <w:separator/>
      </w:r>
    </w:p>
  </w:endnote>
  <w:endnote w:type="continuationSeparator" w:id="0">
    <w:p w14:paraId="23177CFD" w14:textId="77777777" w:rsidR="00CF3E80" w:rsidRDefault="00CF3E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1" w:fontKey="{6C38068A-ECCB-4A57-B8F1-6717EB92818C}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2" w:fontKey="{6D5EB3BC-9109-4D8E-A9D8-37EB1B37D237}"/>
    <w:embedBold r:id="rId3" w:fontKey="{9724F290-01C2-4C13-943D-6BF1B3BEC53D}"/>
    <w:embedBoldItalic r:id="rId4" w:fontKey="{09E689FC-6BB5-4827-9547-88A85DC4117B}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  <w:embedRegular r:id="rId5" w:fontKey="{C3B3C962-003B-40CD-9907-72E233997B24}"/>
    <w:embedBold r:id="rId6" w:fontKey="{76CCE1EC-4693-4A35-AD39-3E13FF768D00}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7" w:fontKey="{3066D33F-E79B-4BFF-8386-38389127B1C8}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  <w:embedRegular r:id="rId8" w:fontKey="{CEE3A47E-DCB1-41E7-8D26-80560DA88FD2}"/>
    <w:embedItalic r:id="rId9" w:fontKey="{709E0560-2DE1-49F9-99CA-DDE2D15563FA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880775" w14:textId="77777777" w:rsidR="0023342B" w:rsidRDefault="00C52BA9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093137">
      <w:rPr>
        <w:noProof/>
        <w:color w:val="000000"/>
      </w:rPr>
      <w:t>1</w:t>
    </w:r>
    <w:r>
      <w:rPr>
        <w:color w:val="000000"/>
      </w:rPr>
      <w:fldChar w:fldCharType="end"/>
    </w:r>
  </w:p>
  <w:p w14:paraId="199300D4" w14:textId="77777777" w:rsidR="0023342B" w:rsidRDefault="0023342B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ind w:right="360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5BD346" w14:textId="77777777" w:rsidR="00CF3E80" w:rsidRDefault="00CF3E80">
      <w:pPr>
        <w:spacing w:after="0" w:line="240" w:lineRule="auto"/>
      </w:pPr>
      <w:r>
        <w:separator/>
      </w:r>
    </w:p>
  </w:footnote>
  <w:footnote w:type="continuationSeparator" w:id="0">
    <w:p w14:paraId="72BBD20F" w14:textId="77777777" w:rsidR="00CF3E80" w:rsidRDefault="00CF3E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8F3600"/>
    <w:multiLevelType w:val="multilevel"/>
    <w:tmpl w:val="D59EA19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0967950"/>
    <w:multiLevelType w:val="multilevel"/>
    <w:tmpl w:val="AD4CB91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49400F"/>
    <w:multiLevelType w:val="multilevel"/>
    <w:tmpl w:val="9BB2A99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1FC156F2"/>
    <w:multiLevelType w:val="multilevel"/>
    <w:tmpl w:val="8D4AD51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2A20571B"/>
    <w:multiLevelType w:val="multilevel"/>
    <w:tmpl w:val="DADCE4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2CFB55AE"/>
    <w:multiLevelType w:val="multilevel"/>
    <w:tmpl w:val="92D4707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302008AB"/>
    <w:multiLevelType w:val="multilevel"/>
    <w:tmpl w:val="7234BE7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 w15:restartNumberingAfterBreak="0">
    <w:nsid w:val="44FD6F3B"/>
    <w:multiLevelType w:val="multilevel"/>
    <w:tmpl w:val="0F48A3D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" w15:restartNumberingAfterBreak="0">
    <w:nsid w:val="478D38BA"/>
    <w:multiLevelType w:val="multilevel"/>
    <w:tmpl w:val="D3DC321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E51622"/>
    <w:multiLevelType w:val="multilevel"/>
    <w:tmpl w:val="AEDEEA1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 w15:restartNumberingAfterBreak="0">
    <w:nsid w:val="5C765C10"/>
    <w:multiLevelType w:val="multilevel"/>
    <w:tmpl w:val="5C442F6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6A9B06A6"/>
    <w:multiLevelType w:val="multilevel"/>
    <w:tmpl w:val="A0C2CED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AE108FA"/>
    <w:multiLevelType w:val="multilevel"/>
    <w:tmpl w:val="065652A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3" w15:restartNumberingAfterBreak="0">
    <w:nsid w:val="7CA4681B"/>
    <w:multiLevelType w:val="multilevel"/>
    <w:tmpl w:val="20AAA1E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3"/>
  </w:num>
  <w:num w:numId="2">
    <w:abstractNumId w:val="1"/>
  </w:num>
  <w:num w:numId="3">
    <w:abstractNumId w:val="2"/>
  </w:num>
  <w:num w:numId="4">
    <w:abstractNumId w:val="8"/>
  </w:num>
  <w:num w:numId="5">
    <w:abstractNumId w:val="12"/>
  </w:num>
  <w:num w:numId="6">
    <w:abstractNumId w:val="3"/>
  </w:num>
  <w:num w:numId="7">
    <w:abstractNumId w:val="7"/>
  </w:num>
  <w:num w:numId="8">
    <w:abstractNumId w:val="6"/>
  </w:num>
  <w:num w:numId="9">
    <w:abstractNumId w:val="4"/>
  </w:num>
  <w:num w:numId="10">
    <w:abstractNumId w:val="9"/>
  </w:num>
  <w:num w:numId="11">
    <w:abstractNumId w:val="0"/>
  </w:num>
  <w:num w:numId="12">
    <w:abstractNumId w:val="5"/>
  </w:num>
  <w:num w:numId="13">
    <w:abstractNumId w:val="10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342B"/>
    <w:rsid w:val="00093137"/>
    <w:rsid w:val="0023342B"/>
    <w:rsid w:val="00400675"/>
    <w:rsid w:val="00C52BA9"/>
    <w:rsid w:val="00CF3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21377A"/>
  <w15:docId w15:val="{4EE6F2AC-641C-44E3-BE12-D50B3EF5B3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ru" w:eastAsia="zh-CN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240" w:after="0"/>
      <w:outlineLvl w:val="0"/>
    </w:pPr>
    <w:rPr>
      <w:b/>
      <w:color w:val="2F5496"/>
      <w:sz w:val="36"/>
      <w:szCs w:val="36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Normal1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4">
    <w:name w:val="Hyperlink"/>
    <w:basedOn w:val="a0"/>
    <w:uiPriority w:val="99"/>
    <w:unhideWhenUsed/>
    <w:rsid w:val="00A654BC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A654BC"/>
    <w:rPr>
      <w:color w:val="605E5C"/>
      <w:shd w:val="clear" w:color="auto" w:fill="E1DFDD"/>
    </w:rPr>
  </w:style>
  <w:style w:type="paragraph" w:styleId="a6">
    <w:name w:val="List Paragraph"/>
    <w:uiPriority w:val="34"/>
    <w:qFormat/>
    <w:rsid w:val="00C06E97"/>
    <w:pPr>
      <w:ind w:left="720"/>
      <w:contextualSpacing/>
    </w:pPr>
  </w:style>
  <w:style w:type="table" w:styleId="a7">
    <w:name w:val="Table Grid"/>
    <w:basedOn w:val="a1"/>
    <w:uiPriority w:val="59"/>
    <w:rsid w:val="00B272CE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8">
    <w:name w:val="annotation reference"/>
    <w:basedOn w:val="a0"/>
    <w:uiPriority w:val="99"/>
    <w:semiHidden/>
    <w:unhideWhenUsed/>
    <w:rsid w:val="00B272CE"/>
    <w:rPr>
      <w:sz w:val="16"/>
      <w:szCs w:val="16"/>
    </w:rPr>
  </w:style>
  <w:style w:type="paragraph" w:styleId="a9">
    <w:name w:val="annotation text"/>
    <w:link w:val="aa"/>
    <w:uiPriority w:val="99"/>
    <w:semiHidden/>
    <w:unhideWhenUsed/>
    <w:rsid w:val="00B272CE"/>
    <w:pPr>
      <w:spacing w:line="240" w:lineRule="auto"/>
    </w:pPr>
    <w:rPr>
      <w:sz w:val="20"/>
      <w:szCs w:val="20"/>
      <w:lang w:val="en-US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B272CE"/>
    <w:rPr>
      <w:sz w:val="20"/>
      <w:szCs w:val="20"/>
      <w:lang w:val="en-US"/>
    </w:rPr>
  </w:style>
  <w:style w:type="character" w:customStyle="1" w:styleId="10">
    <w:name w:val="Заголовок 1 Знак"/>
    <w:basedOn w:val="a0"/>
    <w:uiPriority w:val="9"/>
    <w:rsid w:val="00D97CD5"/>
    <w:rPr>
      <w:rFonts w:asciiTheme="majorHAnsi" w:eastAsiaTheme="majorEastAsia" w:hAnsiTheme="majorHAnsi" w:cstheme="majorBidi"/>
      <w:b/>
      <w:color w:val="2F5496" w:themeColor="accent1" w:themeShade="BF"/>
      <w:sz w:val="36"/>
      <w:szCs w:val="32"/>
      <w:lang w:val="en-US"/>
    </w:rPr>
  </w:style>
  <w:style w:type="paragraph" w:styleId="ab">
    <w:name w:val="TOC Heading"/>
    <w:uiPriority w:val="39"/>
    <w:unhideWhenUsed/>
    <w:qFormat/>
    <w:rsid w:val="004B0C35"/>
    <w:pPr>
      <w:spacing w:before="480" w:line="276" w:lineRule="auto"/>
    </w:pPr>
    <w:rPr>
      <w:bCs/>
      <w:sz w:val="28"/>
      <w:szCs w:val="28"/>
      <w:lang w:val="ru-RU"/>
    </w:rPr>
  </w:style>
  <w:style w:type="paragraph" w:styleId="11">
    <w:name w:val="toc 1"/>
    <w:autoRedefine/>
    <w:uiPriority w:val="39"/>
    <w:unhideWhenUsed/>
    <w:rsid w:val="004B0C35"/>
    <w:pPr>
      <w:spacing w:before="120" w:after="0"/>
    </w:pPr>
    <w:rPr>
      <w:rFonts w:cstheme="minorHAnsi"/>
      <w:b/>
      <w:bCs/>
      <w:i/>
      <w:iCs/>
      <w:sz w:val="24"/>
      <w:szCs w:val="24"/>
    </w:rPr>
  </w:style>
  <w:style w:type="paragraph" w:styleId="20">
    <w:name w:val="toc 2"/>
    <w:autoRedefine/>
    <w:uiPriority w:val="39"/>
    <w:semiHidden/>
    <w:unhideWhenUsed/>
    <w:rsid w:val="004B0C35"/>
    <w:pPr>
      <w:spacing w:before="120" w:after="0"/>
      <w:ind w:left="220"/>
    </w:pPr>
    <w:rPr>
      <w:rFonts w:cstheme="minorHAnsi"/>
      <w:b/>
      <w:bCs/>
    </w:rPr>
  </w:style>
  <w:style w:type="paragraph" w:styleId="30">
    <w:name w:val="toc 3"/>
    <w:autoRedefine/>
    <w:uiPriority w:val="39"/>
    <w:semiHidden/>
    <w:unhideWhenUsed/>
    <w:rsid w:val="004B0C35"/>
    <w:pPr>
      <w:spacing w:after="0"/>
      <w:ind w:left="440"/>
    </w:pPr>
    <w:rPr>
      <w:rFonts w:cstheme="minorHAnsi"/>
      <w:sz w:val="20"/>
      <w:szCs w:val="20"/>
    </w:rPr>
  </w:style>
  <w:style w:type="paragraph" w:styleId="40">
    <w:name w:val="toc 4"/>
    <w:autoRedefine/>
    <w:uiPriority w:val="39"/>
    <w:semiHidden/>
    <w:unhideWhenUsed/>
    <w:rsid w:val="004B0C35"/>
    <w:pPr>
      <w:spacing w:after="0"/>
      <w:ind w:left="660"/>
    </w:pPr>
    <w:rPr>
      <w:rFonts w:cstheme="minorHAnsi"/>
      <w:sz w:val="20"/>
      <w:szCs w:val="20"/>
    </w:rPr>
  </w:style>
  <w:style w:type="paragraph" w:styleId="50">
    <w:name w:val="toc 5"/>
    <w:autoRedefine/>
    <w:uiPriority w:val="39"/>
    <w:semiHidden/>
    <w:unhideWhenUsed/>
    <w:rsid w:val="004B0C35"/>
    <w:pPr>
      <w:spacing w:after="0"/>
      <w:ind w:left="880"/>
    </w:pPr>
    <w:rPr>
      <w:rFonts w:cstheme="minorHAnsi"/>
      <w:sz w:val="20"/>
      <w:szCs w:val="20"/>
    </w:rPr>
  </w:style>
  <w:style w:type="paragraph" w:styleId="60">
    <w:name w:val="toc 6"/>
    <w:autoRedefine/>
    <w:uiPriority w:val="39"/>
    <w:semiHidden/>
    <w:unhideWhenUsed/>
    <w:rsid w:val="004B0C35"/>
    <w:pPr>
      <w:spacing w:after="0"/>
      <w:ind w:left="1100"/>
    </w:pPr>
    <w:rPr>
      <w:rFonts w:cstheme="minorHAnsi"/>
      <w:sz w:val="20"/>
      <w:szCs w:val="20"/>
    </w:rPr>
  </w:style>
  <w:style w:type="paragraph" w:styleId="7">
    <w:name w:val="toc 7"/>
    <w:autoRedefine/>
    <w:uiPriority w:val="39"/>
    <w:semiHidden/>
    <w:unhideWhenUsed/>
    <w:rsid w:val="004B0C35"/>
    <w:pPr>
      <w:spacing w:after="0"/>
      <w:ind w:left="1320"/>
    </w:pPr>
    <w:rPr>
      <w:rFonts w:cstheme="minorHAnsi"/>
      <w:sz w:val="20"/>
      <w:szCs w:val="20"/>
    </w:rPr>
  </w:style>
  <w:style w:type="paragraph" w:styleId="8">
    <w:name w:val="toc 8"/>
    <w:autoRedefine/>
    <w:uiPriority w:val="39"/>
    <w:semiHidden/>
    <w:unhideWhenUsed/>
    <w:rsid w:val="004B0C35"/>
    <w:pPr>
      <w:spacing w:after="0"/>
      <w:ind w:left="1540"/>
    </w:pPr>
    <w:rPr>
      <w:rFonts w:cstheme="minorHAnsi"/>
      <w:sz w:val="20"/>
      <w:szCs w:val="20"/>
    </w:rPr>
  </w:style>
  <w:style w:type="paragraph" w:styleId="9">
    <w:name w:val="toc 9"/>
    <w:autoRedefine/>
    <w:uiPriority w:val="39"/>
    <w:semiHidden/>
    <w:unhideWhenUsed/>
    <w:rsid w:val="004B0C35"/>
    <w:pPr>
      <w:spacing w:after="0"/>
      <w:ind w:left="1760"/>
    </w:pPr>
    <w:rPr>
      <w:rFonts w:cstheme="minorHAnsi"/>
      <w:sz w:val="20"/>
      <w:szCs w:val="20"/>
    </w:rPr>
  </w:style>
  <w:style w:type="paragraph" w:styleId="ac">
    <w:name w:val="footer"/>
    <w:link w:val="ad"/>
    <w:uiPriority w:val="99"/>
    <w:unhideWhenUsed/>
    <w:rsid w:val="003339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339C3"/>
  </w:style>
  <w:style w:type="character" w:styleId="ae">
    <w:name w:val="page number"/>
    <w:basedOn w:val="a0"/>
    <w:uiPriority w:val="99"/>
    <w:semiHidden/>
    <w:unhideWhenUsed/>
    <w:rsid w:val="003339C3"/>
  </w:style>
  <w:style w:type="paragraph" w:styleId="af">
    <w:name w:val="header"/>
    <w:link w:val="af0"/>
    <w:uiPriority w:val="99"/>
    <w:unhideWhenUsed/>
    <w:rsid w:val="003339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3339C3"/>
  </w:style>
  <w:style w:type="table" w:customStyle="1" w:styleId="80">
    <w:name w:val="8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70">
    <w:name w:val="7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61">
    <w:name w:val="6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51">
    <w:name w:val="5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41">
    <w:name w:val="4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1">
    <w:name w:val="3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1">
    <w:name w:val="2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2">
    <w:name w:val="1"/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1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png"/><Relationship Id="rId44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https://apps.apple.com/ru/app/sapp/id6748913089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gdFY+IAr/Oap5IgnpvU49dkHRPw==">CgMxLjAyD2lkLnQ0azh2c3o0bzhmejIPaWQucjh6cHUwczB1bmJmMg9pZC5rYWRzcnB5ZGZmZHEyD2lkLjhnMzZqNWtvMDY4azIPaWQuYXdqMGxmZTF2cHV0Mg9pZC5mZW90cHJtcmtpbmkyD2lkLmdwa2Z4emE1YjlwdDIPaWQudDR0OWl2aG84NDY4OAByITF3X2NWNlNIOW5mNTFSb0VUeGFHLUVWUWRVSjFueW15bA==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A53C73D3-5FA7-4B8F-BA94-28EF68C5F9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29</Pages>
  <Words>2909</Words>
  <Characters>16582</Characters>
  <Application>Microsoft Office Word</Application>
  <DocSecurity>0</DocSecurity>
  <Lines>138</Lines>
  <Paragraphs>38</Paragraphs>
  <ScaleCrop>false</ScaleCrop>
  <Company/>
  <LinksUpToDate>false</LinksUpToDate>
  <CharactersWithSpaces>19453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Голобородько Дарья Андреевна</dc:creator>
  <cp:lastModifiedBy>sofia sulla</cp:lastModifiedBy>
  <cp:revision>3</cp:revision>
  <dcterms:created xsi:type="dcterms:W3CDTF">2025-10-23T16:18:00Z</dcterms:created>
  <dcterms:modified xsi:type="dcterms:W3CDTF">2025-11-05T15:01:00Z</dcterms:modified>
</cp:coreProperties>
</file>